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BB" w:rsidRPr="001B5CD1" w:rsidRDefault="00A35DBB" w:rsidP="001B5CD1">
      <w:pPr>
        <w:spacing w:after="0"/>
        <w:rPr>
          <w:rFonts w:ascii="Times New Roman" w:hAnsi="Times New Roman" w:cs="Times New Roman"/>
          <w:b/>
          <w:color w:val="538135" w:themeColor="accent6" w:themeShade="BF"/>
          <w:sz w:val="28"/>
          <w:szCs w:val="28"/>
        </w:rPr>
      </w:pPr>
      <w:r w:rsidRPr="001B5CD1">
        <w:rPr>
          <w:rFonts w:ascii="Times New Roman" w:hAnsi="Times New Roman" w:cs="Times New Roman"/>
          <w:b/>
          <w:color w:val="538135" w:themeColor="accent6" w:themeShade="BF"/>
          <w:sz w:val="28"/>
          <w:szCs w:val="28"/>
        </w:rPr>
        <w:t>North Homes Children &amp; Family Services</w:t>
      </w:r>
    </w:p>
    <w:p w:rsidR="00A35DBB" w:rsidRPr="001B5CD1" w:rsidRDefault="00A35DBB" w:rsidP="001B5CD1">
      <w:pPr>
        <w:spacing w:after="0"/>
        <w:rPr>
          <w:rFonts w:ascii="Times New Roman" w:hAnsi="Times New Roman" w:cs="Times New Roman"/>
          <w:b/>
          <w:color w:val="538135" w:themeColor="accent6" w:themeShade="BF"/>
          <w:sz w:val="28"/>
          <w:szCs w:val="28"/>
        </w:rPr>
      </w:pPr>
      <w:r w:rsidRPr="001B5CD1">
        <w:rPr>
          <w:rFonts w:ascii="Times New Roman" w:hAnsi="Times New Roman" w:cs="Times New Roman"/>
          <w:b/>
          <w:color w:val="538135" w:themeColor="accent6" w:themeShade="BF"/>
          <w:sz w:val="28"/>
          <w:szCs w:val="28"/>
        </w:rPr>
        <w:t>Financial Assistance Policy</w:t>
      </w:r>
    </w:p>
    <w:p w:rsidR="00161F6E" w:rsidRPr="00161F6E" w:rsidRDefault="00161F6E">
      <w:pPr>
        <w:rPr>
          <w:rFonts w:ascii="Times New Roman" w:hAnsi="Times New Roman" w:cs="Times New Roman"/>
          <w:b/>
          <w:color w:val="538135" w:themeColor="accent6" w:themeShade="BF"/>
          <w:sz w:val="28"/>
          <w:szCs w:val="28"/>
        </w:rPr>
      </w:pPr>
    </w:p>
    <w:p w:rsidR="00161F6E" w:rsidRPr="001B5CD1" w:rsidRDefault="00161F6E">
      <w:pPr>
        <w:rPr>
          <w:rFonts w:ascii="Times New Roman" w:hAnsi="Times New Roman" w:cs="Times New Roman"/>
          <w:b/>
          <w:sz w:val="24"/>
          <w:szCs w:val="24"/>
        </w:rPr>
      </w:pPr>
      <w:r w:rsidRPr="001B5CD1">
        <w:rPr>
          <w:rFonts w:ascii="Times New Roman" w:hAnsi="Times New Roman" w:cs="Times New Roman"/>
          <w:b/>
          <w:sz w:val="24"/>
          <w:szCs w:val="24"/>
        </w:rPr>
        <w:t>The policy of North Homes Children &amp; Family Services:</w:t>
      </w:r>
    </w:p>
    <w:p w:rsidR="00161F6E" w:rsidRPr="001B5CD1" w:rsidRDefault="00161F6E" w:rsidP="00161F6E">
      <w:pPr>
        <w:pStyle w:val="ListParagraph"/>
        <w:numPr>
          <w:ilvl w:val="0"/>
          <w:numId w:val="2"/>
        </w:numPr>
        <w:rPr>
          <w:rFonts w:ascii="Times New Roman" w:hAnsi="Times New Roman" w:cs="Times New Roman"/>
        </w:rPr>
      </w:pPr>
      <w:r w:rsidRPr="001B5CD1">
        <w:rPr>
          <w:rFonts w:ascii="Times New Roman" w:hAnsi="Times New Roman" w:cs="Times New Roman"/>
        </w:rPr>
        <w:t>As an Essential Community Provider, North Homes has a policy that no person will be denied services due to their inability to pay.</w:t>
      </w:r>
    </w:p>
    <w:p w:rsidR="00161F6E" w:rsidRPr="001B5CD1" w:rsidRDefault="00161F6E" w:rsidP="00161F6E">
      <w:pPr>
        <w:pStyle w:val="ListParagraph"/>
        <w:numPr>
          <w:ilvl w:val="0"/>
          <w:numId w:val="2"/>
        </w:numPr>
        <w:rPr>
          <w:rFonts w:ascii="Times New Roman" w:hAnsi="Times New Roman" w:cs="Times New Roman"/>
        </w:rPr>
      </w:pPr>
      <w:r w:rsidRPr="001B5CD1">
        <w:rPr>
          <w:rFonts w:ascii="Times New Roman" w:hAnsi="Times New Roman" w:cs="Times New Roman"/>
        </w:rPr>
        <w:t xml:space="preserve">In addition to quality healthcare, </w:t>
      </w:r>
      <w:r w:rsidR="005D0AFE" w:rsidRPr="001B5CD1">
        <w:rPr>
          <w:rFonts w:ascii="Times New Roman" w:hAnsi="Times New Roman" w:cs="Times New Roman"/>
        </w:rPr>
        <w:t xml:space="preserve">North Homes believes that </w:t>
      </w:r>
      <w:r w:rsidRPr="001B5CD1">
        <w:rPr>
          <w:rFonts w:ascii="Times New Roman" w:hAnsi="Times New Roman" w:cs="Times New Roman"/>
        </w:rPr>
        <w:t>clients are entitled to financial counseling by someone who can understand and offer possible solutions for incurred costs.</w:t>
      </w:r>
    </w:p>
    <w:p w:rsidR="00161F6E" w:rsidRPr="001B5CD1" w:rsidRDefault="00161F6E" w:rsidP="00161F6E">
      <w:pPr>
        <w:pStyle w:val="ListParagraph"/>
        <w:numPr>
          <w:ilvl w:val="0"/>
          <w:numId w:val="2"/>
        </w:numPr>
        <w:rPr>
          <w:rFonts w:ascii="Times New Roman" w:hAnsi="Times New Roman" w:cs="Times New Roman"/>
        </w:rPr>
      </w:pPr>
      <w:r w:rsidRPr="001B5CD1">
        <w:rPr>
          <w:rFonts w:ascii="Times New Roman" w:hAnsi="Times New Roman" w:cs="Times New Roman"/>
        </w:rPr>
        <w:t xml:space="preserve">North Homes offers </w:t>
      </w:r>
      <w:r w:rsidR="005D0AFE" w:rsidRPr="001B5CD1">
        <w:rPr>
          <w:rFonts w:ascii="Times New Roman" w:hAnsi="Times New Roman" w:cs="Times New Roman"/>
        </w:rPr>
        <w:t xml:space="preserve">a sliding fee scale based on Federal Poverty Guidelines published annually by the Center for Medicare and Medicaid Services. </w:t>
      </w:r>
    </w:p>
    <w:p w:rsidR="005D0AFE" w:rsidRPr="001B5CD1" w:rsidRDefault="000F0C59" w:rsidP="001B5CD1">
      <w:pPr>
        <w:pStyle w:val="ListParagraph"/>
        <w:numPr>
          <w:ilvl w:val="0"/>
          <w:numId w:val="2"/>
        </w:numPr>
        <w:rPr>
          <w:rFonts w:ascii="Times New Roman" w:hAnsi="Times New Roman" w:cs="Times New Roman"/>
        </w:rPr>
      </w:pPr>
      <w:r w:rsidRPr="001B5CD1">
        <w:rPr>
          <w:rFonts w:ascii="Times New Roman" w:hAnsi="Times New Roman" w:cs="Times New Roman"/>
        </w:rPr>
        <w:t xml:space="preserve">For clients who do not meet the family/income guidelines in the Sliding Fee Scale policy but are uninsured (have no Medicare, Medicaid or Third-Party insurance), North Homes provide a discount based on the average reimbursement rate provided to North Homes by the highest revenue private payer.  This rate will be calculated in the first quarter every year. </w:t>
      </w:r>
    </w:p>
    <w:p w:rsidR="005D0AFE" w:rsidRPr="001B5CD1" w:rsidRDefault="005D0AFE" w:rsidP="005D0AFE">
      <w:pPr>
        <w:rPr>
          <w:rFonts w:ascii="Times New Roman" w:hAnsi="Times New Roman" w:cs="Times New Roman"/>
          <w:b/>
          <w:sz w:val="24"/>
          <w:szCs w:val="24"/>
        </w:rPr>
      </w:pPr>
      <w:r w:rsidRPr="001B5CD1">
        <w:rPr>
          <w:rFonts w:ascii="Times New Roman" w:hAnsi="Times New Roman" w:cs="Times New Roman"/>
          <w:b/>
          <w:sz w:val="24"/>
          <w:szCs w:val="24"/>
        </w:rPr>
        <w:t>Standards:</w:t>
      </w:r>
    </w:p>
    <w:p w:rsidR="005D0AFE" w:rsidRPr="001B5CD1" w:rsidRDefault="005D0AFE" w:rsidP="00245D3F">
      <w:pPr>
        <w:spacing w:after="120" w:line="240" w:lineRule="auto"/>
        <w:ind w:left="720" w:hanging="720"/>
        <w:rPr>
          <w:rFonts w:ascii="Times New Roman" w:hAnsi="Times New Roman" w:cs="Times New Roman"/>
          <w:b/>
        </w:rPr>
      </w:pPr>
      <w:r w:rsidRPr="005D0AFE">
        <w:rPr>
          <w:rFonts w:ascii="Times New Roman" w:hAnsi="Times New Roman" w:cs="Times New Roman"/>
        </w:rPr>
        <w:t>1)</w:t>
      </w:r>
      <w:r w:rsidRPr="005D0AFE">
        <w:rPr>
          <w:rFonts w:ascii="Times New Roman" w:hAnsi="Times New Roman" w:cs="Times New Roman"/>
        </w:rPr>
        <w:tab/>
        <w:t>Eligibility is based on Income and Family Size in comparison to the Federal Poverty Guidelines.</w:t>
      </w:r>
      <w:r w:rsidR="001B5CD1">
        <w:rPr>
          <w:rFonts w:ascii="Times New Roman" w:hAnsi="Times New Roman" w:cs="Times New Roman"/>
        </w:rPr>
        <w:t xml:space="preserve">  </w:t>
      </w:r>
      <w:r w:rsidR="001B5CD1">
        <w:rPr>
          <w:rFonts w:ascii="Times New Roman" w:hAnsi="Times New Roman" w:cs="Times New Roman"/>
          <w:b/>
        </w:rPr>
        <w:t>Clients are required to verify household income and size to be considered for the sliding fees.</w:t>
      </w:r>
      <w:r w:rsidR="00245D3F">
        <w:rPr>
          <w:rFonts w:ascii="Times New Roman" w:hAnsi="Times New Roman" w:cs="Times New Roman"/>
          <w:b/>
        </w:rPr>
        <w:t xml:space="preserve">  The documentation requirements will be reviewed once the sliding fee is requested.</w:t>
      </w:r>
      <w:r w:rsidR="001B5CD1">
        <w:rPr>
          <w:rFonts w:ascii="Times New Roman" w:hAnsi="Times New Roman" w:cs="Times New Roman"/>
          <w:b/>
        </w:rPr>
        <w:t xml:space="preserve">  </w:t>
      </w:r>
      <w:r w:rsidR="00245D3F">
        <w:rPr>
          <w:rFonts w:ascii="Times New Roman" w:hAnsi="Times New Roman" w:cs="Times New Roman"/>
          <w:b/>
        </w:rPr>
        <w:t>Re-verification of household income and size will be required one year from the date sliding fee form is signed or the fee will revert to self-pay full fee.</w:t>
      </w:r>
    </w:p>
    <w:p w:rsidR="005D0AFE" w:rsidRPr="005D0AFE" w:rsidRDefault="005D0AFE" w:rsidP="001B5CD1">
      <w:pPr>
        <w:spacing w:after="120" w:line="240" w:lineRule="auto"/>
        <w:ind w:left="720" w:hanging="720"/>
        <w:rPr>
          <w:rFonts w:ascii="Times New Roman" w:hAnsi="Times New Roman" w:cs="Times New Roman"/>
        </w:rPr>
      </w:pPr>
      <w:r w:rsidRPr="005D0AFE">
        <w:rPr>
          <w:rFonts w:ascii="Times New Roman" w:hAnsi="Times New Roman" w:cs="Times New Roman"/>
        </w:rPr>
        <w:t>2)</w:t>
      </w:r>
      <w:r w:rsidRPr="005D0AFE">
        <w:rPr>
          <w:rFonts w:ascii="Times New Roman" w:hAnsi="Times New Roman" w:cs="Times New Roman"/>
        </w:rPr>
        <w:tab/>
        <w:t xml:space="preserve">The client or parent/guardian must apply to receive the sliding fee discount </w:t>
      </w:r>
      <w:r w:rsidR="000F0C59">
        <w:rPr>
          <w:rFonts w:ascii="Times New Roman" w:hAnsi="Times New Roman" w:cs="Times New Roman"/>
        </w:rPr>
        <w:t xml:space="preserve">or the uninsured discount </w:t>
      </w:r>
      <w:r w:rsidRPr="005D0AFE">
        <w:rPr>
          <w:rFonts w:ascii="Times New Roman" w:hAnsi="Times New Roman" w:cs="Times New Roman"/>
        </w:rPr>
        <w:t>on covered services.</w:t>
      </w:r>
    </w:p>
    <w:p w:rsidR="005D0AFE" w:rsidRDefault="005D0AFE" w:rsidP="001B5CD1">
      <w:pPr>
        <w:spacing w:after="120" w:line="240" w:lineRule="auto"/>
        <w:ind w:left="1440" w:hanging="720"/>
        <w:rPr>
          <w:rFonts w:ascii="Times New Roman" w:hAnsi="Times New Roman" w:cs="Times New Roman"/>
        </w:rPr>
      </w:pPr>
      <w:r w:rsidRPr="005D0AFE">
        <w:rPr>
          <w:rFonts w:ascii="Times New Roman" w:hAnsi="Times New Roman" w:cs="Times New Roman"/>
        </w:rPr>
        <w:t>a)</w:t>
      </w:r>
      <w:r w:rsidRPr="005D0AFE">
        <w:rPr>
          <w:rFonts w:ascii="Times New Roman" w:hAnsi="Times New Roman" w:cs="Times New Roman"/>
        </w:rPr>
        <w:tab/>
        <w:t>Adolescents who qualify for “confidential” services (i.e. parents are not informed for qualifying clinical reasons) are exempt for the application requirement.</w:t>
      </w:r>
    </w:p>
    <w:p w:rsidR="001B5CD1" w:rsidRDefault="005D0AFE" w:rsidP="001B5CD1">
      <w:pPr>
        <w:spacing w:after="120" w:line="240" w:lineRule="auto"/>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The sliding fee scale</w:t>
      </w:r>
      <w:r w:rsidR="001B5CD1">
        <w:rPr>
          <w:rFonts w:ascii="Times New Roman" w:hAnsi="Times New Roman" w:cs="Times New Roman"/>
        </w:rPr>
        <w:t xml:space="preserve"> and uninsured discounts are both</w:t>
      </w:r>
      <w:r>
        <w:rPr>
          <w:rFonts w:ascii="Times New Roman" w:hAnsi="Times New Roman" w:cs="Times New Roman"/>
        </w:rPr>
        <w:t xml:space="preserve"> payment of last resort; the applicant must be willing to apply for all other applicable County Social </w:t>
      </w:r>
      <w:r w:rsidR="000E67B2">
        <w:rPr>
          <w:rFonts w:ascii="Times New Roman" w:hAnsi="Times New Roman" w:cs="Times New Roman"/>
        </w:rPr>
        <w:t>Service</w:t>
      </w:r>
      <w:r>
        <w:rPr>
          <w:rFonts w:ascii="Times New Roman" w:hAnsi="Times New Roman" w:cs="Times New Roman"/>
        </w:rPr>
        <w:t xml:space="preserve"> or public health insurance for which they might be eligible.  North Homes staff may assist clients in the application process.  </w:t>
      </w:r>
      <w:r w:rsidR="000E67B2">
        <w:rPr>
          <w:rFonts w:ascii="Times New Roman" w:hAnsi="Times New Roman" w:cs="Times New Roman"/>
        </w:rPr>
        <w:t>Individual</w:t>
      </w:r>
      <w:r>
        <w:rPr>
          <w:rFonts w:ascii="Times New Roman" w:hAnsi="Times New Roman" w:cs="Times New Roman"/>
        </w:rPr>
        <w:t xml:space="preserve"> private insurance is also billed first where applicable.</w:t>
      </w:r>
      <w:r w:rsidR="000E67B2">
        <w:rPr>
          <w:rFonts w:ascii="Times New Roman" w:hAnsi="Times New Roman" w:cs="Times New Roman"/>
        </w:rPr>
        <w:t xml:space="preserve"> (see note a).</w:t>
      </w:r>
    </w:p>
    <w:p w:rsidR="000E67B2" w:rsidRDefault="000E67B2" w:rsidP="001B5CD1">
      <w:pPr>
        <w:spacing w:after="80" w:line="240" w:lineRule="auto"/>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An individual has the right to pay for services directly without submission to privately held insurance.</w:t>
      </w:r>
    </w:p>
    <w:p w:rsidR="000E67B2" w:rsidRDefault="000E67B2" w:rsidP="001B5CD1">
      <w:pPr>
        <w:spacing w:after="80" w:line="240" w:lineRule="auto"/>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If an individual chooses not to allow submission of a claim to insurance for reasons o</w:t>
      </w:r>
      <w:r w:rsidR="001B5CD1">
        <w:rPr>
          <w:rFonts w:ascii="Times New Roman" w:hAnsi="Times New Roman" w:cs="Times New Roman"/>
        </w:rPr>
        <w:t>f</w:t>
      </w:r>
      <w:r>
        <w:rPr>
          <w:rFonts w:ascii="Times New Roman" w:hAnsi="Times New Roman" w:cs="Times New Roman"/>
        </w:rPr>
        <w:t xml:space="preserve"> confidentiality or other reasons, he/she must either pay the full cost or apply to receive an income-based discount based on this policy.</w:t>
      </w:r>
    </w:p>
    <w:p w:rsidR="000E67B2" w:rsidRDefault="000E67B2" w:rsidP="001B5CD1">
      <w:pPr>
        <w:spacing w:after="80" w:line="240" w:lineRule="auto"/>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The Chief Financial Officer may waive requirements 2 and 3 upon receipt of evidence that the person’s mental illness is so severe that application for funding is not possible.</w:t>
      </w:r>
    </w:p>
    <w:p w:rsidR="000E67B2" w:rsidRDefault="000E67B2" w:rsidP="001B5CD1">
      <w:pPr>
        <w:spacing w:after="80" w:line="240" w:lineRule="auto"/>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Persons who are in the care of residential facilities that are responsible for the overall health of their residents are not eligible for the discounted fee.  North Homes will assist facility residents to secure funding for needed care.</w:t>
      </w:r>
    </w:p>
    <w:p w:rsidR="000E67B2" w:rsidRPr="005D0AFE" w:rsidRDefault="000E67B2" w:rsidP="001B5CD1">
      <w:pPr>
        <w:spacing w:after="80" w:line="240" w:lineRule="auto"/>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t>Persons receiving court-mandated services are responsible for the full cost of services.</w:t>
      </w:r>
    </w:p>
    <w:p w:rsidR="00A35DBB" w:rsidRDefault="00A35DBB" w:rsidP="001B5CD1">
      <w:pPr>
        <w:spacing w:after="120" w:line="240" w:lineRule="auto"/>
        <w:rPr>
          <w:rFonts w:ascii="Times New Roman" w:hAnsi="Times New Roman" w:cs="Times New Roman"/>
          <w:b/>
          <w:color w:val="538135" w:themeColor="accent6" w:themeShade="BF"/>
          <w:sz w:val="24"/>
          <w:szCs w:val="24"/>
        </w:rPr>
      </w:pPr>
      <w:bookmarkStart w:id="0" w:name="_GoBack"/>
      <w:bookmarkEnd w:id="0"/>
    </w:p>
    <w:p w:rsidR="004F6D97" w:rsidRDefault="004F6D97" w:rsidP="00BA2CA6">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345"/>
        <w:gridCol w:w="1170"/>
        <w:gridCol w:w="1890"/>
        <w:gridCol w:w="1800"/>
        <w:gridCol w:w="1890"/>
        <w:gridCol w:w="1350"/>
      </w:tblGrid>
      <w:tr w:rsidR="00245D3F" w:rsidTr="00E11FD3">
        <w:tc>
          <w:tcPr>
            <w:tcW w:w="1345" w:type="dxa"/>
          </w:tcPr>
          <w:p w:rsidR="00245D3F" w:rsidRDefault="00245D3F" w:rsidP="004F6D97">
            <w:pPr>
              <w:jc w:val="center"/>
              <w:rPr>
                <w:rFonts w:ascii="Times New Roman" w:hAnsi="Times New Roman" w:cs="Times New Roman"/>
                <w:b/>
                <w:color w:val="000000" w:themeColor="text1"/>
                <w:sz w:val="20"/>
                <w:szCs w:val="20"/>
              </w:rPr>
            </w:pPr>
          </w:p>
          <w:p w:rsidR="00245D3F" w:rsidRDefault="00245D3F" w:rsidP="004F6D97">
            <w:pPr>
              <w:jc w:val="center"/>
              <w:rPr>
                <w:rFonts w:ascii="Times New Roman" w:hAnsi="Times New Roman" w:cs="Times New Roman"/>
                <w:b/>
                <w:color w:val="000000" w:themeColor="text1"/>
                <w:sz w:val="20"/>
                <w:szCs w:val="20"/>
              </w:rPr>
            </w:pPr>
          </w:p>
          <w:p w:rsidR="00245D3F" w:rsidRDefault="00245D3F" w:rsidP="004F6D97">
            <w:pPr>
              <w:jc w:val="center"/>
              <w:rPr>
                <w:rFonts w:ascii="Times New Roman" w:hAnsi="Times New Roman" w:cs="Times New Roman"/>
                <w:b/>
                <w:color w:val="000000" w:themeColor="text1"/>
                <w:sz w:val="20"/>
                <w:szCs w:val="20"/>
              </w:rPr>
            </w:pPr>
          </w:p>
          <w:p w:rsidR="00245D3F" w:rsidRDefault="00245D3F" w:rsidP="004F6D97">
            <w:pPr>
              <w:jc w:val="center"/>
              <w:rPr>
                <w:rFonts w:ascii="Times New Roman" w:hAnsi="Times New Roman" w:cs="Times New Roman"/>
                <w:b/>
                <w:color w:val="000000" w:themeColor="text1"/>
                <w:sz w:val="20"/>
                <w:szCs w:val="20"/>
              </w:rPr>
            </w:pPr>
          </w:p>
        </w:tc>
        <w:tc>
          <w:tcPr>
            <w:tcW w:w="1170" w:type="dxa"/>
          </w:tcPr>
          <w:p w:rsidR="00245D3F" w:rsidRDefault="00245D3F" w:rsidP="00D62E0B">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Nominal Payment </w:t>
            </w:r>
            <w:r w:rsidRPr="00245D3F">
              <w:rPr>
                <w:rFonts w:ascii="Times New Roman" w:hAnsi="Times New Roman" w:cs="Times New Roman"/>
                <w:b/>
                <w:color w:val="000000" w:themeColor="text1"/>
                <w:sz w:val="18"/>
                <w:szCs w:val="18"/>
              </w:rPr>
              <w:t>100% Poverty or Below</w:t>
            </w:r>
          </w:p>
        </w:tc>
        <w:tc>
          <w:tcPr>
            <w:tcW w:w="5580" w:type="dxa"/>
            <w:gridSpan w:val="3"/>
          </w:tcPr>
          <w:p w:rsidR="00245D3F" w:rsidRDefault="00245D3F" w:rsidP="004F6D97">
            <w:pPr>
              <w:jc w:val="center"/>
              <w:rPr>
                <w:rFonts w:ascii="Times New Roman" w:hAnsi="Times New Roman" w:cs="Times New Roman"/>
                <w:b/>
                <w:color w:val="000000" w:themeColor="text1"/>
                <w:sz w:val="20"/>
                <w:szCs w:val="20"/>
              </w:rPr>
            </w:pPr>
          </w:p>
          <w:p w:rsidR="00245D3F" w:rsidRDefault="00245D3F"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101% - 200% Poverty Partial Charge</w:t>
            </w:r>
          </w:p>
        </w:tc>
        <w:tc>
          <w:tcPr>
            <w:tcW w:w="1350" w:type="dxa"/>
          </w:tcPr>
          <w:p w:rsidR="00245D3F" w:rsidRDefault="00245D3F"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Full Charge </w:t>
            </w:r>
            <w:r w:rsidRPr="00245D3F">
              <w:rPr>
                <w:rFonts w:ascii="Times New Roman" w:hAnsi="Times New Roman" w:cs="Times New Roman"/>
                <w:b/>
                <w:color w:val="000000" w:themeColor="text1"/>
                <w:sz w:val="18"/>
                <w:szCs w:val="18"/>
              </w:rPr>
              <w:t>200% Poverty and Above</w:t>
            </w:r>
          </w:p>
        </w:tc>
      </w:tr>
      <w:tr w:rsidR="00D62E0B" w:rsidTr="00E11FD3">
        <w:tc>
          <w:tcPr>
            <w:tcW w:w="1345" w:type="dxa"/>
          </w:tcPr>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FAMILY</w:t>
            </w:r>
            <w:r w:rsidRPr="004F6D97">
              <w:rPr>
                <w:rFonts w:ascii="Times New Roman" w:hAnsi="Times New Roman" w:cs="Times New Roman"/>
                <w:b/>
                <w:color w:val="000000" w:themeColor="text1"/>
                <w:sz w:val="20"/>
                <w:szCs w:val="20"/>
              </w:rPr>
              <w:t xml:space="preserve"> SIZE</w:t>
            </w:r>
          </w:p>
        </w:tc>
        <w:tc>
          <w:tcPr>
            <w:tcW w:w="1170" w:type="dxa"/>
          </w:tcPr>
          <w:p w:rsidR="003D4687" w:rsidRDefault="003D4687" w:rsidP="00D62E0B">
            <w:pPr>
              <w:jc w:val="center"/>
              <w:rPr>
                <w:rFonts w:ascii="Times New Roman" w:hAnsi="Times New Roman" w:cs="Times New Roman"/>
                <w:b/>
                <w:color w:val="000000" w:themeColor="text1"/>
                <w:sz w:val="20"/>
                <w:szCs w:val="20"/>
              </w:rPr>
            </w:pPr>
          </w:p>
          <w:p w:rsidR="00245D3F" w:rsidRPr="004F6D97" w:rsidRDefault="00245D3F" w:rsidP="00D62E0B">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$20</w:t>
            </w:r>
          </w:p>
        </w:tc>
        <w:tc>
          <w:tcPr>
            <w:tcW w:w="1890" w:type="dxa"/>
          </w:tcPr>
          <w:p w:rsidR="003D4687" w:rsidRDefault="0048645F"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75%</w:t>
            </w:r>
          </w:p>
          <w:p w:rsidR="0048645F" w:rsidRPr="004F6D97" w:rsidRDefault="0048645F"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Discount</w:t>
            </w:r>
          </w:p>
        </w:tc>
        <w:tc>
          <w:tcPr>
            <w:tcW w:w="1800"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50% </w:t>
            </w: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Discount</w:t>
            </w:r>
          </w:p>
        </w:tc>
        <w:tc>
          <w:tcPr>
            <w:tcW w:w="1890" w:type="dxa"/>
          </w:tcPr>
          <w:p w:rsidR="00D62E0B" w:rsidRDefault="003D4687"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25%</w:t>
            </w:r>
          </w:p>
          <w:p w:rsidR="003D4687" w:rsidRPr="004F6D97" w:rsidRDefault="003D4687"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Discount</w:t>
            </w:r>
          </w:p>
        </w:tc>
        <w:tc>
          <w:tcPr>
            <w:tcW w:w="1350" w:type="dxa"/>
          </w:tcPr>
          <w:p w:rsidR="00D62E0B" w:rsidRDefault="003D4687"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p w:rsidR="003D4687" w:rsidRDefault="003D4687"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Discount</w:t>
            </w:r>
          </w:p>
          <w:p w:rsidR="00D62E0B" w:rsidRDefault="00D62E0B" w:rsidP="004F6D97">
            <w:pPr>
              <w:jc w:val="center"/>
              <w:rPr>
                <w:rFonts w:ascii="Times New Roman" w:hAnsi="Times New Roman" w:cs="Times New Roman"/>
                <w:b/>
                <w:color w:val="000000" w:themeColor="text1"/>
                <w:sz w:val="20"/>
                <w:szCs w:val="20"/>
              </w:rPr>
            </w:pPr>
          </w:p>
        </w:tc>
      </w:tr>
      <w:tr w:rsidR="00D62E0B" w:rsidTr="00E11FD3">
        <w:tc>
          <w:tcPr>
            <w:tcW w:w="1345"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D62E0B" w:rsidRPr="004F6D97" w:rsidRDefault="003D4687"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Under </w:t>
            </w:r>
            <w:r w:rsidR="00D62E0B">
              <w:rPr>
                <w:rFonts w:ascii="Times New Roman" w:hAnsi="Times New Roman" w:cs="Times New Roman"/>
                <w:b/>
                <w:color w:val="000000" w:themeColor="text1"/>
                <w:sz w:val="20"/>
                <w:szCs w:val="20"/>
              </w:rPr>
              <w:t>$1</w:t>
            </w:r>
            <w:r w:rsidR="00E11FD3">
              <w:rPr>
                <w:rFonts w:ascii="Times New Roman" w:hAnsi="Times New Roman" w:cs="Times New Roman"/>
                <w:b/>
                <w:color w:val="000000" w:themeColor="text1"/>
                <w:sz w:val="20"/>
                <w:szCs w:val="20"/>
              </w:rPr>
              <w:t>3,590</w:t>
            </w:r>
            <w:r w:rsidR="00D62E0B">
              <w:rPr>
                <w:rFonts w:ascii="Times New Roman" w:hAnsi="Times New Roman" w:cs="Times New Roman"/>
                <w:b/>
                <w:color w:val="000000" w:themeColor="text1"/>
                <w:sz w:val="20"/>
                <w:szCs w:val="20"/>
              </w:rPr>
              <w:t xml:space="preserve"> </w:t>
            </w:r>
          </w:p>
        </w:tc>
        <w:tc>
          <w:tcPr>
            <w:tcW w:w="1890" w:type="dxa"/>
          </w:tcPr>
          <w:p w:rsidR="00D62E0B" w:rsidRDefault="003D4687"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r w:rsidR="0062089C">
              <w:rPr>
                <w:rFonts w:ascii="Times New Roman" w:hAnsi="Times New Roman" w:cs="Times New Roman"/>
                <w:b/>
                <w:color w:val="000000" w:themeColor="text1"/>
                <w:sz w:val="20"/>
                <w:szCs w:val="20"/>
              </w:rPr>
              <w:t>3,591</w:t>
            </w:r>
            <w:r>
              <w:rPr>
                <w:rFonts w:ascii="Times New Roman" w:hAnsi="Times New Roman" w:cs="Times New Roman"/>
                <w:b/>
                <w:color w:val="000000" w:themeColor="text1"/>
                <w:sz w:val="20"/>
                <w:szCs w:val="20"/>
              </w:rPr>
              <w:t xml:space="preserve"> - $</w:t>
            </w:r>
            <w:r w:rsidR="00F332AE">
              <w:rPr>
                <w:rFonts w:ascii="Times New Roman" w:hAnsi="Times New Roman" w:cs="Times New Roman"/>
                <w:b/>
                <w:color w:val="000000" w:themeColor="text1"/>
                <w:sz w:val="20"/>
                <w:szCs w:val="20"/>
              </w:rPr>
              <w:t>1</w:t>
            </w:r>
            <w:r w:rsidR="0062089C">
              <w:rPr>
                <w:rFonts w:ascii="Times New Roman" w:hAnsi="Times New Roman" w:cs="Times New Roman"/>
                <w:b/>
                <w:color w:val="000000" w:themeColor="text1"/>
                <w:sz w:val="20"/>
                <w:szCs w:val="20"/>
              </w:rPr>
              <w:t>6,987</w:t>
            </w:r>
          </w:p>
        </w:tc>
        <w:tc>
          <w:tcPr>
            <w:tcW w:w="1800" w:type="dxa"/>
          </w:tcPr>
          <w:p w:rsidR="00D62E0B" w:rsidRDefault="00F332AE"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r w:rsidR="0062089C">
              <w:rPr>
                <w:rFonts w:ascii="Times New Roman" w:hAnsi="Times New Roman" w:cs="Times New Roman"/>
                <w:b/>
                <w:color w:val="000000" w:themeColor="text1"/>
                <w:sz w:val="20"/>
                <w:szCs w:val="20"/>
              </w:rPr>
              <w:t>6,988</w:t>
            </w:r>
            <w:r>
              <w:rPr>
                <w:rFonts w:ascii="Times New Roman" w:hAnsi="Times New Roman" w:cs="Times New Roman"/>
                <w:b/>
                <w:color w:val="000000" w:themeColor="text1"/>
                <w:sz w:val="20"/>
                <w:szCs w:val="20"/>
              </w:rPr>
              <w:t>-$2</w:t>
            </w:r>
            <w:r w:rsidR="0062089C">
              <w:rPr>
                <w:rFonts w:ascii="Times New Roman" w:hAnsi="Times New Roman" w:cs="Times New Roman"/>
                <w:b/>
                <w:color w:val="000000" w:themeColor="text1"/>
                <w:sz w:val="20"/>
                <w:szCs w:val="20"/>
              </w:rPr>
              <w:t>0,385</w:t>
            </w:r>
          </w:p>
        </w:tc>
        <w:tc>
          <w:tcPr>
            <w:tcW w:w="1890" w:type="dxa"/>
          </w:tcPr>
          <w:p w:rsidR="00D62E0B" w:rsidRDefault="00F332AE"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62089C">
              <w:rPr>
                <w:rFonts w:ascii="Times New Roman" w:hAnsi="Times New Roman" w:cs="Times New Roman"/>
                <w:b/>
                <w:color w:val="000000" w:themeColor="text1"/>
                <w:sz w:val="20"/>
                <w:szCs w:val="20"/>
              </w:rPr>
              <w:t>0,386</w:t>
            </w:r>
            <w:r>
              <w:rPr>
                <w:rFonts w:ascii="Times New Roman" w:hAnsi="Times New Roman" w:cs="Times New Roman"/>
                <w:b/>
                <w:color w:val="000000" w:themeColor="text1"/>
                <w:sz w:val="20"/>
                <w:szCs w:val="20"/>
              </w:rPr>
              <w:t>-$2</w:t>
            </w:r>
            <w:r w:rsidR="0062089C">
              <w:rPr>
                <w:rFonts w:ascii="Times New Roman" w:hAnsi="Times New Roman" w:cs="Times New Roman"/>
                <w:b/>
                <w:color w:val="000000" w:themeColor="text1"/>
                <w:sz w:val="20"/>
                <w:szCs w:val="20"/>
              </w:rPr>
              <w:t>7,179</w:t>
            </w:r>
          </w:p>
        </w:tc>
        <w:tc>
          <w:tcPr>
            <w:tcW w:w="135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62089C">
              <w:rPr>
                <w:rFonts w:ascii="Times New Roman" w:hAnsi="Times New Roman" w:cs="Times New Roman"/>
                <w:b/>
                <w:color w:val="000000" w:themeColor="text1"/>
                <w:sz w:val="20"/>
                <w:szCs w:val="20"/>
              </w:rPr>
              <w:t>7,180</w:t>
            </w:r>
          </w:p>
        </w:tc>
      </w:tr>
      <w:tr w:rsidR="00D62E0B" w:rsidTr="00E11FD3">
        <w:tc>
          <w:tcPr>
            <w:tcW w:w="1345"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3D4687" w:rsidRDefault="003D4687"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Under</w:t>
            </w: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r w:rsidR="00E11FD3">
              <w:rPr>
                <w:rFonts w:ascii="Times New Roman" w:hAnsi="Times New Roman" w:cs="Times New Roman"/>
                <w:b/>
                <w:color w:val="000000" w:themeColor="text1"/>
                <w:sz w:val="20"/>
                <w:szCs w:val="20"/>
              </w:rPr>
              <w:t>8,310</w:t>
            </w:r>
            <w:r>
              <w:rPr>
                <w:rFonts w:ascii="Times New Roman" w:hAnsi="Times New Roman" w:cs="Times New Roman"/>
                <w:b/>
                <w:color w:val="000000" w:themeColor="text1"/>
                <w:sz w:val="20"/>
                <w:szCs w:val="20"/>
              </w:rPr>
              <w:t xml:space="preserve"> </w:t>
            </w:r>
          </w:p>
        </w:tc>
        <w:tc>
          <w:tcPr>
            <w:tcW w:w="189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r w:rsidR="0062089C">
              <w:rPr>
                <w:rFonts w:ascii="Times New Roman" w:hAnsi="Times New Roman" w:cs="Times New Roman"/>
                <w:b/>
                <w:color w:val="000000" w:themeColor="text1"/>
                <w:sz w:val="20"/>
                <w:szCs w:val="20"/>
              </w:rPr>
              <w:t>8,311</w:t>
            </w:r>
            <w:r>
              <w:rPr>
                <w:rFonts w:ascii="Times New Roman" w:hAnsi="Times New Roman" w:cs="Times New Roman"/>
                <w:b/>
                <w:color w:val="000000" w:themeColor="text1"/>
                <w:sz w:val="20"/>
                <w:szCs w:val="20"/>
              </w:rPr>
              <w:t xml:space="preserve"> - $</w:t>
            </w:r>
            <w:r w:rsidR="00F332AE">
              <w:rPr>
                <w:rFonts w:ascii="Times New Roman" w:hAnsi="Times New Roman" w:cs="Times New Roman"/>
                <w:b/>
                <w:color w:val="000000" w:themeColor="text1"/>
                <w:sz w:val="20"/>
                <w:szCs w:val="20"/>
              </w:rPr>
              <w:t>2</w:t>
            </w:r>
            <w:r w:rsidR="0062089C">
              <w:rPr>
                <w:rFonts w:ascii="Times New Roman" w:hAnsi="Times New Roman" w:cs="Times New Roman"/>
                <w:b/>
                <w:color w:val="000000" w:themeColor="text1"/>
                <w:sz w:val="20"/>
                <w:szCs w:val="20"/>
              </w:rPr>
              <w:t>2,888</w:t>
            </w:r>
          </w:p>
        </w:tc>
        <w:tc>
          <w:tcPr>
            <w:tcW w:w="1800" w:type="dxa"/>
          </w:tcPr>
          <w:p w:rsidR="00D62E0B" w:rsidRDefault="00F332AE"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62089C">
              <w:rPr>
                <w:rFonts w:ascii="Times New Roman" w:hAnsi="Times New Roman" w:cs="Times New Roman"/>
                <w:b/>
                <w:color w:val="000000" w:themeColor="text1"/>
                <w:sz w:val="20"/>
                <w:szCs w:val="20"/>
              </w:rPr>
              <w:t>2,889</w:t>
            </w:r>
            <w:r w:rsidR="00251BF3">
              <w:rPr>
                <w:rFonts w:ascii="Times New Roman" w:hAnsi="Times New Roman" w:cs="Times New Roman"/>
                <w:b/>
                <w:color w:val="000000" w:themeColor="text1"/>
                <w:sz w:val="20"/>
                <w:szCs w:val="20"/>
              </w:rPr>
              <w:t>-$</w:t>
            </w:r>
            <w:r w:rsidR="0062089C">
              <w:rPr>
                <w:rFonts w:ascii="Times New Roman" w:hAnsi="Times New Roman" w:cs="Times New Roman"/>
                <w:b/>
                <w:color w:val="000000" w:themeColor="text1"/>
                <w:sz w:val="20"/>
                <w:szCs w:val="20"/>
              </w:rPr>
              <w:t>27,465</w:t>
            </w:r>
          </w:p>
        </w:tc>
        <w:tc>
          <w:tcPr>
            <w:tcW w:w="189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62089C">
              <w:rPr>
                <w:rFonts w:ascii="Times New Roman" w:hAnsi="Times New Roman" w:cs="Times New Roman"/>
                <w:b/>
                <w:color w:val="000000" w:themeColor="text1"/>
                <w:sz w:val="20"/>
                <w:szCs w:val="20"/>
              </w:rPr>
              <w:t>27,466</w:t>
            </w:r>
            <w:r>
              <w:rPr>
                <w:rFonts w:ascii="Times New Roman" w:hAnsi="Times New Roman" w:cs="Times New Roman"/>
                <w:b/>
                <w:color w:val="000000" w:themeColor="text1"/>
                <w:sz w:val="20"/>
                <w:szCs w:val="20"/>
              </w:rPr>
              <w:t>-$3</w:t>
            </w:r>
            <w:r w:rsidR="0062089C">
              <w:rPr>
                <w:rFonts w:ascii="Times New Roman" w:hAnsi="Times New Roman" w:cs="Times New Roman"/>
                <w:b/>
                <w:color w:val="000000" w:themeColor="text1"/>
                <w:sz w:val="20"/>
                <w:szCs w:val="20"/>
              </w:rPr>
              <w:t>6,619</w:t>
            </w:r>
          </w:p>
        </w:tc>
        <w:tc>
          <w:tcPr>
            <w:tcW w:w="135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62089C">
              <w:rPr>
                <w:rFonts w:ascii="Times New Roman" w:hAnsi="Times New Roman" w:cs="Times New Roman"/>
                <w:b/>
                <w:color w:val="000000" w:themeColor="text1"/>
                <w:sz w:val="20"/>
                <w:szCs w:val="20"/>
              </w:rPr>
              <w:t>6,620</w:t>
            </w:r>
          </w:p>
        </w:tc>
      </w:tr>
      <w:tr w:rsidR="00D62E0B" w:rsidTr="00E11FD3">
        <w:tc>
          <w:tcPr>
            <w:tcW w:w="1345"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4F7CFD"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Under</w:t>
            </w: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E11FD3">
              <w:rPr>
                <w:rFonts w:ascii="Times New Roman" w:hAnsi="Times New Roman" w:cs="Times New Roman"/>
                <w:b/>
                <w:color w:val="000000" w:themeColor="text1"/>
                <w:sz w:val="20"/>
                <w:szCs w:val="20"/>
              </w:rPr>
              <w:t>3,030</w:t>
            </w:r>
            <w:r>
              <w:rPr>
                <w:rFonts w:ascii="Times New Roman" w:hAnsi="Times New Roman" w:cs="Times New Roman"/>
                <w:b/>
                <w:color w:val="000000" w:themeColor="text1"/>
                <w:sz w:val="20"/>
                <w:szCs w:val="20"/>
              </w:rPr>
              <w:t xml:space="preserve"> </w:t>
            </w:r>
          </w:p>
        </w:tc>
        <w:tc>
          <w:tcPr>
            <w:tcW w:w="1890" w:type="dxa"/>
          </w:tcPr>
          <w:p w:rsidR="00D62E0B" w:rsidRDefault="00B75959"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62089C">
              <w:rPr>
                <w:rFonts w:ascii="Times New Roman" w:hAnsi="Times New Roman" w:cs="Times New Roman"/>
                <w:b/>
                <w:color w:val="000000" w:themeColor="text1"/>
                <w:sz w:val="20"/>
                <w:szCs w:val="20"/>
              </w:rPr>
              <w:t>3,031</w:t>
            </w:r>
            <w:r>
              <w:rPr>
                <w:rFonts w:ascii="Times New Roman" w:hAnsi="Times New Roman" w:cs="Times New Roman"/>
                <w:b/>
                <w:color w:val="000000" w:themeColor="text1"/>
                <w:sz w:val="20"/>
                <w:szCs w:val="20"/>
              </w:rPr>
              <w:t xml:space="preserve"> - $</w:t>
            </w:r>
            <w:r w:rsidR="0062089C">
              <w:rPr>
                <w:rFonts w:ascii="Times New Roman" w:hAnsi="Times New Roman" w:cs="Times New Roman"/>
                <w:b/>
                <w:color w:val="000000" w:themeColor="text1"/>
                <w:sz w:val="20"/>
                <w:szCs w:val="20"/>
              </w:rPr>
              <w:t>28,787</w:t>
            </w:r>
          </w:p>
        </w:tc>
        <w:tc>
          <w:tcPr>
            <w:tcW w:w="180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62089C">
              <w:rPr>
                <w:rFonts w:ascii="Times New Roman" w:hAnsi="Times New Roman" w:cs="Times New Roman"/>
                <w:b/>
                <w:color w:val="000000" w:themeColor="text1"/>
                <w:sz w:val="20"/>
                <w:szCs w:val="20"/>
              </w:rPr>
              <w:t>28,788</w:t>
            </w:r>
            <w:r>
              <w:rPr>
                <w:rFonts w:ascii="Times New Roman" w:hAnsi="Times New Roman" w:cs="Times New Roman"/>
                <w:b/>
                <w:color w:val="000000" w:themeColor="text1"/>
                <w:sz w:val="20"/>
                <w:szCs w:val="20"/>
              </w:rPr>
              <w:t>-$3</w:t>
            </w:r>
            <w:r w:rsidR="0062089C">
              <w:rPr>
                <w:rFonts w:ascii="Times New Roman" w:hAnsi="Times New Roman" w:cs="Times New Roman"/>
                <w:b/>
                <w:color w:val="000000" w:themeColor="text1"/>
                <w:sz w:val="20"/>
                <w:szCs w:val="20"/>
              </w:rPr>
              <w:t>4,545</w:t>
            </w:r>
          </w:p>
        </w:tc>
        <w:tc>
          <w:tcPr>
            <w:tcW w:w="189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62089C">
              <w:rPr>
                <w:rFonts w:ascii="Times New Roman" w:hAnsi="Times New Roman" w:cs="Times New Roman"/>
                <w:b/>
                <w:color w:val="000000" w:themeColor="text1"/>
                <w:sz w:val="20"/>
                <w:szCs w:val="20"/>
              </w:rPr>
              <w:t>4,546</w:t>
            </w:r>
            <w:r>
              <w:rPr>
                <w:rFonts w:ascii="Times New Roman" w:hAnsi="Times New Roman" w:cs="Times New Roman"/>
                <w:b/>
                <w:color w:val="000000" w:themeColor="text1"/>
                <w:sz w:val="20"/>
                <w:szCs w:val="20"/>
              </w:rPr>
              <w:t>-$4</w:t>
            </w:r>
            <w:r w:rsidR="0062089C">
              <w:rPr>
                <w:rFonts w:ascii="Times New Roman" w:hAnsi="Times New Roman" w:cs="Times New Roman"/>
                <w:b/>
                <w:color w:val="000000" w:themeColor="text1"/>
                <w:sz w:val="20"/>
                <w:szCs w:val="20"/>
              </w:rPr>
              <w:t>6,059</w:t>
            </w:r>
          </w:p>
        </w:tc>
        <w:tc>
          <w:tcPr>
            <w:tcW w:w="135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62089C">
              <w:rPr>
                <w:rFonts w:ascii="Times New Roman" w:hAnsi="Times New Roman" w:cs="Times New Roman"/>
                <w:b/>
                <w:color w:val="000000" w:themeColor="text1"/>
                <w:sz w:val="20"/>
                <w:szCs w:val="20"/>
              </w:rPr>
              <w:t>6,060</w:t>
            </w:r>
          </w:p>
        </w:tc>
      </w:tr>
      <w:tr w:rsidR="00D62E0B" w:rsidTr="00E11FD3">
        <w:tc>
          <w:tcPr>
            <w:tcW w:w="1345"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4F7CFD"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Under</w:t>
            </w: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E11FD3">
              <w:rPr>
                <w:rFonts w:ascii="Times New Roman" w:hAnsi="Times New Roman" w:cs="Times New Roman"/>
                <w:b/>
                <w:color w:val="000000" w:themeColor="text1"/>
                <w:sz w:val="20"/>
                <w:szCs w:val="20"/>
              </w:rPr>
              <w:t>7,750</w:t>
            </w:r>
            <w:r>
              <w:rPr>
                <w:rFonts w:ascii="Times New Roman" w:hAnsi="Times New Roman" w:cs="Times New Roman"/>
                <w:b/>
                <w:color w:val="000000" w:themeColor="text1"/>
                <w:sz w:val="20"/>
                <w:szCs w:val="20"/>
              </w:rPr>
              <w:t xml:space="preserve"> </w:t>
            </w:r>
          </w:p>
        </w:tc>
        <w:tc>
          <w:tcPr>
            <w:tcW w:w="1890" w:type="dxa"/>
          </w:tcPr>
          <w:p w:rsidR="00D62E0B" w:rsidRDefault="00B75959"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176840">
              <w:rPr>
                <w:rFonts w:ascii="Times New Roman" w:hAnsi="Times New Roman" w:cs="Times New Roman"/>
                <w:b/>
                <w:color w:val="000000" w:themeColor="text1"/>
                <w:sz w:val="20"/>
                <w:szCs w:val="20"/>
              </w:rPr>
              <w:t>7,751</w:t>
            </w:r>
            <w:r>
              <w:rPr>
                <w:rFonts w:ascii="Times New Roman" w:hAnsi="Times New Roman" w:cs="Times New Roman"/>
                <w:b/>
                <w:color w:val="000000" w:themeColor="text1"/>
                <w:sz w:val="20"/>
                <w:szCs w:val="20"/>
              </w:rPr>
              <w:t xml:space="preserve"> - $</w:t>
            </w:r>
            <w:r w:rsidR="00251BF3">
              <w:rPr>
                <w:rFonts w:ascii="Times New Roman" w:hAnsi="Times New Roman" w:cs="Times New Roman"/>
                <w:b/>
                <w:color w:val="000000" w:themeColor="text1"/>
                <w:sz w:val="20"/>
                <w:szCs w:val="20"/>
              </w:rPr>
              <w:t>3</w:t>
            </w:r>
            <w:r w:rsidR="00176840">
              <w:rPr>
                <w:rFonts w:ascii="Times New Roman" w:hAnsi="Times New Roman" w:cs="Times New Roman"/>
                <w:b/>
                <w:color w:val="000000" w:themeColor="text1"/>
                <w:sz w:val="20"/>
                <w:szCs w:val="20"/>
              </w:rPr>
              <w:t>4,687</w:t>
            </w:r>
          </w:p>
        </w:tc>
        <w:tc>
          <w:tcPr>
            <w:tcW w:w="180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176840">
              <w:rPr>
                <w:rFonts w:ascii="Times New Roman" w:hAnsi="Times New Roman" w:cs="Times New Roman"/>
                <w:b/>
                <w:color w:val="000000" w:themeColor="text1"/>
                <w:sz w:val="20"/>
                <w:szCs w:val="20"/>
              </w:rPr>
              <w:t>4,688</w:t>
            </w:r>
            <w:r>
              <w:rPr>
                <w:rFonts w:ascii="Times New Roman" w:hAnsi="Times New Roman" w:cs="Times New Roman"/>
                <w:b/>
                <w:color w:val="000000" w:themeColor="text1"/>
                <w:sz w:val="20"/>
                <w:szCs w:val="20"/>
              </w:rPr>
              <w:t>-$</w:t>
            </w:r>
            <w:r w:rsidR="0048645F">
              <w:rPr>
                <w:rFonts w:ascii="Times New Roman" w:hAnsi="Times New Roman" w:cs="Times New Roman"/>
                <w:b/>
                <w:color w:val="000000" w:themeColor="text1"/>
                <w:sz w:val="20"/>
                <w:szCs w:val="20"/>
              </w:rPr>
              <w:t>4</w:t>
            </w:r>
            <w:r w:rsidR="00176840">
              <w:rPr>
                <w:rFonts w:ascii="Times New Roman" w:hAnsi="Times New Roman" w:cs="Times New Roman"/>
                <w:b/>
                <w:color w:val="000000" w:themeColor="text1"/>
                <w:sz w:val="20"/>
                <w:szCs w:val="20"/>
              </w:rPr>
              <w:t>1,625</w:t>
            </w:r>
          </w:p>
        </w:tc>
        <w:tc>
          <w:tcPr>
            <w:tcW w:w="189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176840">
              <w:rPr>
                <w:rFonts w:ascii="Times New Roman" w:hAnsi="Times New Roman" w:cs="Times New Roman"/>
                <w:b/>
                <w:color w:val="000000" w:themeColor="text1"/>
                <w:sz w:val="20"/>
                <w:szCs w:val="20"/>
              </w:rPr>
              <w:t>1,626</w:t>
            </w:r>
            <w:r>
              <w:rPr>
                <w:rFonts w:ascii="Times New Roman" w:hAnsi="Times New Roman" w:cs="Times New Roman"/>
                <w:b/>
                <w:color w:val="000000" w:themeColor="text1"/>
                <w:sz w:val="20"/>
                <w:szCs w:val="20"/>
              </w:rPr>
              <w:t>-$5</w:t>
            </w:r>
            <w:r w:rsidR="00176840">
              <w:rPr>
                <w:rFonts w:ascii="Times New Roman" w:hAnsi="Times New Roman" w:cs="Times New Roman"/>
                <w:b/>
                <w:color w:val="000000" w:themeColor="text1"/>
                <w:sz w:val="20"/>
                <w:szCs w:val="20"/>
              </w:rPr>
              <w:t>5,499</w:t>
            </w:r>
          </w:p>
        </w:tc>
        <w:tc>
          <w:tcPr>
            <w:tcW w:w="135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0062089C">
              <w:rPr>
                <w:rFonts w:ascii="Times New Roman" w:hAnsi="Times New Roman" w:cs="Times New Roman"/>
                <w:b/>
                <w:color w:val="000000" w:themeColor="text1"/>
                <w:sz w:val="20"/>
                <w:szCs w:val="20"/>
              </w:rPr>
              <w:t>5,500</w:t>
            </w:r>
          </w:p>
        </w:tc>
      </w:tr>
      <w:tr w:rsidR="00D62E0B" w:rsidTr="00E11FD3">
        <w:tc>
          <w:tcPr>
            <w:tcW w:w="1345"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4F7CFD"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Under</w:t>
            </w: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E11FD3">
              <w:rPr>
                <w:rFonts w:ascii="Times New Roman" w:hAnsi="Times New Roman" w:cs="Times New Roman"/>
                <w:b/>
                <w:color w:val="000000" w:themeColor="text1"/>
                <w:sz w:val="20"/>
                <w:szCs w:val="20"/>
              </w:rPr>
              <w:t>2,470</w:t>
            </w:r>
          </w:p>
        </w:tc>
        <w:tc>
          <w:tcPr>
            <w:tcW w:w="1890" w:type="dxa"/>
          </w:tcPr>
          <w:p w:rsidR="00D62E0B" w:rsidRDefault="00B75959"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176840">
              <w:rPr>
                <w:rFonts w:ascii="Times New Roman" w:hAnsi="Times New Roman" w:cs="Times New Roman"/>
                <w:b/>
                <w:color w:val="000000" w:themeColor="text1"/>
                <w:sz w:val="20"/>
                <w:szCs w:val="20"/>
              </w:rPr>
              <w:t>2,471</w:t>
            </w:r>
            <w:r>
              <w:rPr>
                <w:rFonts w:ascii="Times New Roman" w:hAnsi="Times New Roman" w:cs="Times New Roman"/>
                <w:b/>
                <w:color w:val="000000" w:themeColor="text1"/>
                <w:sz w:val="20"/>
                <w:szCs w:val="20"/>
              </w:rPr>
              <w:t xml:space="preserve"> - $</w:t>
            </w:r>
            <w:r w:rsidR="00251BF3">
              <w:rPr>
                <w:rFonts w:ascii="Times New Roman" w:hAnsi="Times New Roman" w:cs="Times New Roman"/>
                <w:b/>
                <w:color w:val="000000" w:themeColor="text1"/>
                <w:sz w:val="20"/>
                <w:szCs w:val="20"/>
              </w:rPr>
              <w:t>4</w:t>
            </w:r>
            <w:r w:rsidR="00176840">
              <w:rPr>
                <w:rFonts w:ascii="Times New Roman" w:hAnsi="Times New Roman" w:cs="Times New Roman"/>
                <w:b/>
                <w:color w:val="000000" w:themeColor="text1"/>
                <w:sz w:val="20"/>
                <w:szCs w:val="20"/>
              </w:rPr>
              <w:t>0,587</w:t>
            </w:r>
            <w:r>
              <w:rPr>
                <w:rFonts w:ascii="Times New Roman" w:hAnsi="Times New Roman" w:cs="Times New Roman"/>
                <w:b/>
                <w:color w:val="000000" w:themeColor="text1"/>
                <w:sz w:val="20"/>
                <w:szCs w:val="20"/>
              </w:rPr>
              <w:t xml:space="preserve"> </w:t>
            </w:r>
          </w:p>
        </w:tc>
        <w:tc>
          <w:tcPr>
            <w:tcW w:w="180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176840">
              <w:rPr>
                <w:rFonts w:ascii="Times New Roman" w:hAnsi="Times New Roman" w:cs="Times New Roman"/>
                <w:b/>
                <w:color w:val="000000" w:themeColor="text1"/>
                <w:sz w:val="20"/>
                <w:szCs w:val="20"/>
              </w:rPr>
              <w:t>0,588</w:t>
            </w: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48,705</w:t>
            </w:r>
          </w:p>
        </w:tc>
        <w:tc>
          <w:tcPr>
            <w:tcW w:w="189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48,706</w:t>
            </w:r>
            <w:r>
              <w:rPr>
                <w:rFonts w:ascii="Times New Roman" w:hAnsi="Times New Roman" w:cs="Times New Roman"/>
                <w:b/>
                <w:color w:val="000000" w:themeColor="text1"/>
                <w:sz w:val="20"/>
                <w:szCs w:val="20"/>
              </w:rPr>
              <w:t>-$6</w:t>
            </w:r>
            <w:r w:rsidR="00176840">
              <w:rPr>
                <w:rFonts w:ascii="Times New Roman" w:hAnsi="Times New Roman" w:cs="Times New Roman"/>
                <w:b/>
                <w:color w:val="000000" w:themeColor="text1"/>
                <w:sz w:val="20"/>
                <w:szCs w:val="20"/>
              </w:rPr>
              <w:t>4,939</w:t>
            </w:r>
          </w:p>
        </w:tc>
        <w:tc>
          <w:tcPr>
            <w:tcW w:w="135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r w:rsidR="0062089C">
              <w:rPr>
                <w:rFonts w:ascii="Times New Roman" w:hAnsi="Times New Roman" w:cs="Times New Roman"/>
                <w:b/>
                <w:color w:val="000000" w:themeColor="text1"/>
                <w:sz w:val="20"/>
                <w:szCs w:val="20"/>
              </w:rPr>
              <w:t>4,940</w:t>
            </w:r>
          </w:p>
        </w:tc>
      </w:tr>
      <w:tr w:rsidR="00D62E0B" w:rsidTr="00E11FD3">
        <w:tc>
          <w:tcPr>
            <w:tcW w:w="1345"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4F7CFD"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Under</w:t>
            </w: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E11FD3">
              <w:rPr>
                <w:rFonts w:ascii="Times New Roman" w:hAnsi="Times New Roman" w:cs="Times New Roman"/>
                <w:b/>
                <w:color w:val="000000" w:themeColor="text1"/>
                <w:sz w:val="20"/>
                <w:szCs w:val="20"/>
              </w:rPr>
              <w:t>7,190</w:t>
            </w:r>
          </w:p>
        </w:tc>
        <w:tc>
          <w:tcPr>
            <w:tcW w:w="1890" w:type="dxa"/>
          </w:tcPr>
          <w:p w:rsidR="00D62E0B" w:rsidRDefault="00B75959"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00176840">
              <w:rPr>
                <w:rFonts w:ascii="Times New Roman" w:hAnsi="Times New Roman" w:cs="Times New Roman"/>
                <w:b/>
                <w:color w:val="000000" w:themeColor="text1"/>
                <w:sz w:val="20"/>
                <w:szCs w:val="20"/>
              </w:rPr>
              <w:t>7,191</w:t>
            </w:r>
            <w:r>
              <w:rPr>
                <w:rFonts w:ascii="Times New Roman" w:hAnsi="Times New Roman" w:cs="Times New Roman"/>
                <w:b/>
                <w:color w:val="000000" w:themeColor="text1"/>
                <w:sz w:val="20"/>
                <w:szCs w:val="20"/>
              </w:rPr>
              <w:t xml:space="preserve"> - </w:t>
            </w:r>
            <w:r w:rsidR="00251BF3">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46,487</w:t>
            </w:r>
          </w:p>
        </w:tc>
        <w:tc>
          <w:tcPr>
            <w:tcW w:w="180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46,488</w:t>
            </w: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55,785</w:t>
            </w:r>
          </w:p>
        </w:tc>
        <w:tc>
          <w:tcPr>
            <w:tcW w:w="189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48645F">
              <w:rPr>
                <w:rFonts w:ascii="Times New Roman" w:hAnsi="Times New Roman" w:cs="Times New Roman"/>
                <w:b/>
                <w:color w:val="000000" w:themeColor="text1"/>
                <w:sz w:val="20"/>
                <w:szCs w:val="20"/>
              </w:rPr>
              <w:t>6</w:t>
            </w:r>
            <w:r w:rsidR="00176840">
              <w:rPr>
                <w:rFonts w:ascii="Times New Roman" w:hAnsi="Times New Roman" w:cs="Times New Roman"/>
                <w:b/>
                <w:color w:val="000000" w:themeColor="text1"/>
                <w:sz w:val="20"/>
                <w:szCs w:val="20"/>
              </w:rPr>
              <w:t>5,786</w:t>
            </w:r>
            <w:r>
              <w:rPr>
                <w:rFonts w:ascii="Times New Roman" w:hAnsi="Times New Roman" w:cs="Times New Roman"/>
                <w:b/>
                <w:color w:val="000000" w:themeColor="text1"/>
                <w:sz w:val="20"/>
                <w:szCs w:val="20"/>
              </w:rPr>
              <w:t>-$7</w:t>
            </w:r>
            <w:r w:rsidR="00176840">
              <w:rPr>
                <w:rFonts w:ascii="Times New Roman" w:hAnsi="Times New Roman" w:cs="Times New Roman"/>
                <w:b/>
                <w:color w:val="000000" w:themeColor="text1"/>
                <w:sz w:val="20"/>
                <w:szCs w:val="20"/>
              </w:rPr>
              <w:t>4,379</w:t>
            </w:r>
          </w:p>
        </w:tc>
        <w:tc>
          <w:tcPr>
            <w:tcW w:w="135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w:t>
            </w:r>
            <w:r w:rsidR="0062089C">
              <w:rPr>
                <w:rFonts w:ascii="Times New Roman" w:hAnsi="Times New Roman" w:cs="Times New Roman"/>
                <w:b/>
                <w:color w:val="000000" w:themeColor="text1"/>
                <w:sz w:val="20"/>
                <w:szCs w:val="20"/>
              </w:rPr>
              <w:t>4,380</w:t>
            </w:r>
          </w:p>
        </w:tc>
      </w:tr>
      <w:tr w:rsidR="00D62E0B" w:rsidTr="00E11FD3">
        <w:tc>
          <w:tcPr>
            <w:tcW w:w="1345"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4F7CFD"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Under</w:t>
            </w: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E11FD3">
              <w:rPr>
                <w:rFonts w:ascii="Times New Roman" w:hAnsi="Times New Roman" w:cs="Times New Roman"/>
                <w:b/>
                <w:color w:val="000000" w:themeColor="text1"/>
                <w:sz w:val="20"/>
                <w:szCs w:val="20"/>
              </w:rPr>
              <w:t>1,910</w:t>
            </w:r>
          </w:p>
        </w:tc>
        <w:tc>
          <w:tcPr>
            <w:tcW w:w="1890" w:type="dxa"/>
          </w:tcPr>
          <w:p w:rsidR="00D62E0B" w:rsidRDefault="00B75959"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176840">
              <w:rPr>
                <w:rFonts w:ascii="Times New Roman" w:hAnsi="Times New Roman" w:cs="Times New Roman"/>
                <w:b/>
                <w:color w:val="000000" w:themeColor="text1"/>
                <w:sz w:val="20"/>
                <w:szCs w:val="20"/>
              </w:rPr>
              <w:t>1,911</w:t>
            </w:r>
            <w:r>
              <w:rPr>
                <w:rFonts w:ascii="Times New Roman" w:hAnsi="Times New Roman" w:cs="Times New Roman"/>
                <w:b/>
                <w:color w:val="000000" w:themeColor="text1"/>
                <w:sz w:val="20"/>
                <w:szCs w:val="20"/>
              </w:rPr>
              <w:t xml:space="preserve"> - </w:t>
            </w:r>
            <w:r w:rsidR="00251BF3">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52,387</w:t>
            </w:r>
          </w:p>
        </w:tc>
        <w:tc>
          <w:tcPr>
            <w:tcW w:w="180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52,388</w:t>
            </w: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62,865</w:t>
            </w:r>
          </w:p>
        </w:tc>
        <w:tc>
          <w:tcPr>
            <w:tcW w:w="1890" w:type="dxa"/>
          </w:tcPr>
          <w:p w:rsidR="00D62E0B" w:rsidRDefault="00251BF3"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62,866</w:t>
            </w:r>
            <w:r>
              <w:rPr>
                <w:rFonts w:ascii="Times New Roman" w:hAnsi="Times New Roman" w:cs="Times New Roman"/>
                <w:b/>
                <w:color w:val="000000" w:themeColor="text1"/>
                <w:sz w:val="20"/>
                <w:szCs w:val="20"/>
              </w:rPr>
              <w:t>-$8</w:t>
            </w:r>
            <w:r w:rsidR="00176840">
              <w:rPr>
                <w:rFonts w:ascii="Times New Roman" w:hAnsi="Times New Roman" w:cs="Times New Roman"/>
                <w:b/>
                <w:color w:val="000000" w:themeColor="text1"/>
                <w:sz w:val="20"/>
                <w:szCs w:val="20"/>
              </w:rPr>
              <w:t>3,819</w:t>
            </w:r>
          </w:p>
        </w:tc>
        <w:tc>
          <w:tcPr>
            <w:tcW w:w="135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r w:rsidR="0062089C">
              <w:rPr>
                <w:rFonts w:ascii="Times New Roman" w:hAnsi="Times New Roman" w:cs="Times New Roman"/>
                <w:b/>
                <w:color w:val="000000" w:themeColor="text1"/>
                <w:sz w:val="20"/>
                <w:szCs w:val="20"/>
              </w:rPr>
              <w:t>3,820</w:t>
            </w:r>
          </w:p>
        </w:tc>
      </w:tr>
      <w:tr w:rsidR="00D62E0B" w:rsidTr="00E11FD3">
        <w:tc>
          <w:tcPr>
            <w:tcW w:w="1345" w:type="dxa"/>
          </w:tcPr>
          <w:p w:rsidR="00D62E0B"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4F7CFD"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Under</w:t>
            </w: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E11FD3">
              <w:rPr>
                <w:rFonts w:ascii="Times New Roman" w:hAnsi="Times New Roman" w:cs="Times New Roman"/>
                <w:b/>
                <w:color w:val="000000" w:themeColor="text1"/>
                <w:sz w:val="20"/>
                <w:szCs w:val="20"/>
              </w:rPr>
              <w:t>6,630</w:t>
            </w:r>
          </w:p>
        </w:tc>
        <w:tc>
          <w:tcPr>
            <w:tcW w:w="1890" w:type="dxa"/>
          </w:tcPr>
          <w:p w:rsidR="00D62E0B" w:rsidRDefault="00B75959"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176840">
              <w:rPr>
                <w:rFonts w:ascii="Times New Roman" w:hAnsi="Times New Roman" w:cs="Times New Roman"/>
                <w:b/>
                <w:color w:val="000000" w:themeColor="text1"/>
                <w:sz w:val="20"/>
                <w:szCs w:val="20"/>
              </w:rPr>
              <w:t>6,631</w:t>
            </w:r>
            <w:r>
              <w:rPr>
                <w:rFonts w:ascii="Times New Roman" w:hAnsi="Times New Roman" w:cs="Times New Roman"/>
                <w:b/>
                <w:color w:val="000000" w:themeColor="text1"/>
                <w:sz w:val="20"/>
                <w:szCs w:val="20"/>
              </w:rPr>
              <w:t xml:space="preserve"> - $</w:t>
            </w:r>
            <w:r w:rsidR="00176840">
              <w:rPr>
                <w:rFonts w:ascii="Times New Roman" w:hAnsi="Times New Roman" w:cs="Times New Roman"/>
                <w:b/>
                <w:color w:val="000000" w:themeColor="text1"/>
                <w:sz w:val="20"/>
                <w:szCs w:val="20"/>
              </w:rPr>
              <w:t>58,287</w:t>
            </w:r>
          </w:p>
        </w:tc>
        <w:tc>
          <w:tcPr>
            <w:tcW w:w="1800" w:type="dxa"/>
          </w:tcPr>
          <w:p w:rsidR="00D62E0B" w:rsidRDefault="002C315F"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58,288</w:t>
            </w: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69,945</w:t>
            </w:r>
          </w:p>
        </w:tc>
        <w:tc>
          <w:tcPr>
            <w:tcW w:w="1890" w:type="dxa"/>
          </w:tcPr>
          <w:p w:rsidR="00D62E0B" w:rsidRDefault="002C315F"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69,946</w:t>
            </w:r>
            <w:r>
              <w:rPr>
                <w:rFonts w:ascii="Times New Roman" w:hAnsi="Times New Roman" w:cs="Times New Roman"/>
                <w:b/>
                <w:color w:val="000000" w:themeColor="text1"/>
                <w:sz w:val="20"/>
                <w:szCs w:val="20"/>
              </w:rPr>
              <w:t>-$</w:t>
            </w:r>
            <w:r w:rsidR="00176840">
              <w:rPr>
                <w:rFonts w:ascii="Times New Roman" w:hAnsi="Times New Roman" w:cs="Times New Roman"/>
                <w:b/>
                <w:color w:val="000000" w:themeColor="text1"/>
                <w:sz w:val="20"/>
                <w:szCs w:val="20"/>
              </w:rPr>
              <w:t>93,259</w:t>
            </w:r>
          </w:p>
        </w:tc>
        <w:tc>
          <w:tcPr>
            <w:tcW w:w="1350" w:type="dxa"/>
          </w:tcPr>
          <w:p w:rsidR="00D62E0B" w:rsidRDefault="004F7CFD"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62089C">
              <w:rPr>
                <w:rFonts w:ascii="Times New Roman" w:hAnsi="Times New Roman" w:cs="Times New Roman"/>
                <w:b/>
                <w:color w:val="000000" w:themeColor="text1"/>
                <w:sz w:val="20"/>
                <w:szCs w:val="20"/>
              </w:rPr>
              <w:t>93,260</w:t>
            </w:r>
          </w:p>
        </w:tc>
      </w:tr>
      <w:tr w:rsidR="00D62E0B" w:rsidTr="00E11FD3">
        <w:tc>
          <w:tcPr>
            <w:tcW w:w="1345" w:type="dxa"/>
          </w:tcPr>
          <w:p w:rsidR="00D62E0B" w:rsidRDefault="00D62E0B" w:rsidP="0088637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For Each Additional </w:t>
            </w:r>
            <w:r w:rsidR="0088637E">
              <w:rPr>
                <w:rFonts w:ascii="Times New Roman" w:hAnsi="Times New Roman" w:cs="Times New Roman"/>
                <w:b/>
                <w:color w:val="000000" w:themeColor="text1"/>
                <w:sz w:val="20"/>
                <w:szCs w:val="20"/>
              </w:rPr>
              <w:t>Dependent</w:t>
            </w:r>
            <w:r>
              <w:rPr>
                <w:rFonts w:ascii="Times New Roman" w:hAnsi="Times New Roman" w:cs="Times New Roman"/>
                <w:b/>
                <w:color w:val="000000" w:themeColor="text1"/>
                <w:sz w:val="20"/>
                <w:szCs w:val="20"/>
              </w:rPr>
              <w:t xml:space="preserve"> </w:t>
            </w:r>
            <w:r w:rsidR="0088637E">
              <w:rPr>
                <w:rFonts w:ascii="Times New Roman" w:hAnsi="Times New Roman" w:cs="Times New Roman"/>
                <w:b/>
                <w:color w:val="000000" w:themeColor="text1"/>
                <w:sz w:val="20"/>
                <w:szCs w:val="20"/>
              </w:rPr>
              <w:t xml:space="preserve">Over </w:t>
            </w:r>
            <w:r w:rsidR="00E11FD3">
              <w:rPr>
                <w:rFonts w:ascii="Times New Roman" w:hAnsi="Times New Roman" w:cs="Times New Roman"/>
                <w:b/>
                <w:color w:val="000000" w:themeColor="text1"/>
                <w:sz w:val="20"/>
                <w:szCs w:val="20"/>
              </w:rPr>
              <w:t>8</w:t>
            </w:r>
            <w:r w:rsidR="0088637E">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Add</w:t>
            </w:r>
          </w:p>
          <w:p w:rsidR="00D62E0B" w:rsidRDefault="00D62E0B" w:rsidP="004F6D97">
            <w:pPr>
              <w:jc w:val="center"/>
              <w:rPr>
                <w:rFonts w:ascii="Times New Roman" w:hAnsi="Times New Roman" w:cs="Times New Roman"/>
                <w:b/>
                <w:color w:val="000000" w:themeColor="text1"/>
                <w:sz w:val="20"/>
                <w:szCs w:val="20"/>
              </w:rPr>
            </w:pPr>
          </w:p>
        </w:tc>
        <w:tc>
          <w:tcPr>
            <w:tcW w:w="1170" w:type="dxa"/>
          </w:tcPr>
          <w:p w:rsidR="004F7CFD" w:rsidRDefault="004F7CFD" w:rsidP="004F6D97">
            <w:pPr>
              <w:jc w:val="center"/>
              <w:rPr>
                <w:rFonts w:ascii="Times New Roman" w:hAnsi="Times New Roman" w:cs="Times New Roman"/>
                <w:b/>
                <w:color w:val="000000" w:themeColor="text1"/>
                <w:sz w:val="20"/>
                <w:szCs w:val="20"/>
              </w:rPr>
            </w:pPr>
          </w:p>
          <w:p w:rsidR="00D62E0B" w:rsidRPr="004F6D97" w:rsidRDefault="00D62E0B" w:rsidP="004F6D9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E11FD3">
              <w:rPr>
                <w:rFonts w:ascii="Times New Roman" w:hAnsi="Times New Roman" w:cs="Times New Roman"/>
                <w:b/>
                <w:color w:val="000000" w:themeColor="text1"/>
                <w:sz w:val="20"/>
                <w:szCs w:val="20"/>
              </w:rPr>
              <w:t>720</w:t>
            </w:r>
          </w:p>
        </w:tc>
        <w:tc>
          <w:tcPr>
            <w:tcW w:w="1890" w:type="dxa"/>
          </w:tcPr>
          <w:p w:rsidR="00D62E0B" w:rsidRDefault="00D62E0B" w:rsidP="004F6D97">
            <w:pPr>
              <w:jc w:val="center"/>
              <w:rPr>
                <w:rFonts w:ascii="Times New Roman" w:hAnsi="Times New Roman" w:cs="Times New Roman"/>
                <w:b/>
                <w:color w:val="000000" w:themeColor="text1"/>
                <w:sz w:val="20"/>
                <w:szCs w:val="20"/>
              </w:rPr>
            </w:pPr>
          </w:p>
          <w:p w:rsidR="004F7CFD" w:rsidRDefault="004F7CFD" w:rsidP="004F6D97">
            <w:pPr>
              <w:jc w:val="center"/>
              <w:rPr>
                <w:rFonts w:ascii="Times New Roman" w:hAnsi="Times New Roman" w:cs="Times New Roman"/>
                <w:b/>
                <w:color w:val="000000" w:themeColor="text1"/>
                <w:sz w:val="20"/>
                <w:szCs w:val="20"/>
              </w:rPr>
            </w:pPr>
          </w:p>
        </w:tc>
        <w:tc>
          <w:tcPr>
            <w:tcW w:w="1800" w:type="dxa"/>
          </w:tcPr>
          <w:p w:rsidR="00D62E0B" w:rsidRDefault="00D62E0B" w:rsidP="004F6D97">
            <w:pPr>
              <w:jc w:val="center"/>
              <w:rPr>
                <w:rFonts w:ascii="Times New Roman" w:hAnsi="Times New Roman" w:cs="Times New Roman"/>
                <w:b/>
                <w:color w:val="000000" w:themeColor="text1"/>
                <w:sz w:val="20"/>
                <w:szCs w:val="20"/>
              </w:rPr>
            </w:pPr>
          </w:p>
          <w:p w:rsidR="004F7CFD" w:rsidRDefault="004F7CFD" w:rsidP="004F6D97">
            <w:pPr>
              <w:jc w:val="center"/>
              <w:rPr>
                <w:rFonts w:ascii="Times New Roman" w:hAnsi="Times New Roman" w:cs="Times New Roman"/>
                <w:b/>
                <w:color w:val="000000" w:themeColor="text1"/>
                <w:sz w:val="20"/>
                <w:szCs w:val="20"/>
              </w:rPr>
            </w:pPr>
          </w:p>
        </w:tc>
        <w:tc>
          <w:tcPr>
            <w:tcW w:w="1890" w:type="dxa"/>
          </w:tcPr>
          <w:p w:rsidR="00D62E0B" w:rsidRDefault="00D62E0B" w:rsidP="004F6D97">
            <w:pPr>
              <w:jc w:val="center"/>
              <w:rPr>
                <w:rFonts w:ascii="Times New Roman" w:hAnsi="Times New Roman" w:cs="Times New Roman"/>
                <w:b/>
                <w:color w:val="000000" w:themeColor="text1"/>
                <w:sz w:val="20"/>
                <w:szCs w:val="20"/>
              </w:rPr>
            </w:pPr>
          </w:p>
          <w:p w:rsidR="004F7CFD" w:rsidRDefault="004F7CFD" w:rsidP="004F6D97">
            <w:pPr>
              <w:jc w:val="center"/>
              <w:rPr>
                <w:rFonts w:ascii="Times New Roman" w:hAnsi="Times New Roman" w:cs="Times New Roman"/>
                <w:b/>
                <w:color w:val="000000" w:themeColor="text1"/>
                <w:sz w:val="20"/>
                <w:szCs w:val="20"/>
              </w:rPr>
            </w:pPr>
          </w:p>
        </w:tc>
        <w:tc>
          <w:tcPr>
            <w:tcW w:w="1350" w:type="dxa"/>
          </w:tcPr>
          <w:p w:rsidR="00D62E0B" w:rsidRDefault="00D62E0B" w:rsidP="004F6D97">
            <w:pPr>
              <w:jc w:val="center"/>
              <w:rPr>
                <w:rFonts w:ascii="Times New Roman" w:hAnsi="Times New Roman" w:cs="Times New Roman"/>
                <w:b/>
                <w:color w:val="000000" w:themeColor="text1"/>
                <w:sz w:val="20"/>
                <w:szCs w:val="20"/>
              </w:rPr>
            </w:pPr>
          </w:p>
          <w:p w:rsidR="004F7CFD" w:rsidRDefault="004F7CFD" w:rsidP="004F6D97">
            <w:pPr>
              <w:jc w:val="center"/>
              <w:rPr>
                <w:rFonts w:ascii="Times New Roman" w:hAnsi="Times New Roman" w:cs="Times New Roman"/>
                <w:b/>
                <w:color w:val="000000" w:themeColor="text1"/>
                <w:sz w:val="20"/>
                <w:szCs w:val="20"/>
              </w:rPr>
            </w:pPr>
          </w:p>
        </w:tc>
      </w:tr>
    </w:tbl>
    <w:p w:rsidR="00180EE3" w:rsidRDefault="00180EE3" w:rsidP="00BA2CA6">
      <w:pPr>
        <w:rPr>
          <w:rFonts w:ascii="Times New Roman" w:hAnsi="Times New Roman" w:cs="Times New Roman"/>
          <w:color w:val="000000" w:themeColor="text1"/>
          <w:sz w:val="24"/>
          <w:szCs w:val="24"/>
        </w:rPr>
      </w:pPr>
    </w:p>
    <w:p w:rsidR="0088637E" w:rsidRPr="00192093" w:rsidRDefault="00192093" w:rsidP="00BA2CA6">
      <w:pPr>
        <w:rPr>
          <w:rFonts w:ascii="Times New Roman" w:hAnsi="Times New Roman" w:cs="Times New Roman"/>
          <w:b/>
          <w:color w:val="000000" w:themeColor="text1"/>
          <w:sz w:val="24"/>
          <w:szCs w:val="24"/>
        </w:rPr>
      </w:pPr>
      <w:r w:rsidRPr="00192093">
        <w:rPr>
          <w:rFonts w:ascii="Times New Roman" w:hAnsi="Times New Roman" w:cs="Times New Roman"/>
          <w:b/>
          <w:color w:val="000000" w:themeColor="text1"/>
          <w:sz w:val="24"/>
          <w:szCs w:val="24"/>
        </w:rPr>
        <w:t xml:space="preserve">For more information regarding financial assistance options please contact our Billing Department at </w:t>
      </w:r>
      <w:r>
        <w:rPr>
          <w:rFonts w:ascii="Times New Roman" w:hAnsi="Times New Roman" w:cs="Times New Roman"/>
          <w:b/>
          <w:color w:val="000000" w:themeColor="text1"/>
          <w:sz w:val="24"/>
          <w:szCs w:val="24"/>
        </w:rPr>
        <w:t>218-888-8223.</w:t>
      </w:r>
    </w:p>
    <w:p w:rsidR="00192093" w:rsidRDefault="00192093" w:rsidP="00BA2CA6">
      <w:pPr>
        <w:rPr>
          <w:rFonts w:ascii="Times New Roman" w:hAnsi="Times New Roman" w:cs="Times New Roman"/>
          <w:color w:val="000000" w:themeColor="text1"/>
          <w:sz w:val="24"/>
          <w:szCs w:val="24"/>
        </w:rPr>
      </w:pPr>
    </w:p>
    <w:p w:rsidR="00BA2CA6" w:rsidRPr="00BA2CA6" w:rsidRDefault="00BA2CA6" w:rsidP="00BA2CA6">
      <w:pPr>
        <w:rPr>
          <w:rFonts w:ascii="Times New Roman" w:hAnsi="Times New Roman" w:cs="Times New Roman"/>
          <w:color w:val="000000" w:themeColor="text1"/>
          <w:sz w:val="24"/>
          <w:szCs w:val="24"/>
        </w:rPr>
      </w:pPr>
    </w:p>
    <w:p w:rsidR="00F65311" w:rsidRPr="00480EF0" w:rsidRDefault="000A4AC6" w:rsidP="00F6531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80EF0" w:rsidRPr="00A35DBB" w:rsidRDefault="00480EF0">
      <w:pPr>
        <w:rPr>
          <w:rFonts w:ascii="Times New Roman" w:hAnsi="Times New Roman" w:cs="Times New Roman"/>
          <w:color w:val="000000" w:themeColor="text1"/>
          <w:sz w:val="24"/>
          <w:szCs w:val="24"/>
        </w:rPr>
      </w:pPr>
    </w:p>
    <w:sectPr w:rsidR="00480EF0" w:rsidRPr="00A35DBB" w:rsidSect="007E2FC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31B" w:rsidRDefault="00A7031B" w:rsidP="007B1711">
      <w:pPr>
        <w:spacing w:after="0" w:line="240" w:lineRule="auto"/>
      </w:pPr>
      <w:r>
        <w:separator/>
      </w:r>
    </w:p>
  </w:endnote>
  <w:endnote w:type="continuationSeparator" w:id="0">
    <w:p w:rsidR="00A7031B" w:rsidRDefault="00A7031B" w:rsidP="007B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38940"/>
      <w:docPartObj>
        <w:docPartGallery w:val="Page Numbers (Bottom of Page)"/>
        <w:docPartUnique/>
      </w:docPartObj>
    </w:sdtPr>
    <w:sdtEndPr/>
    <w:sdtContent>
      <w:sdt>
        <w:sdtPr>
          <w:id w:val="-1769616900"/>
          <w:docPartObj>
            <w:docPartGallery w:val="Page Numbers (Top of Page)"/>
            <w:docPartUnique/>
          </w:docPartObj>
        </w:sdtPr>
        <w:sdtEndPr/>
        <w:sdtContent>
          <w:p w:rsidR="00F01767" w:rsidRDefault="007B171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7B1711" w:rsidRDefault="00F01767">
            <w:pPr>
              <w:pStyle w:val="Footer"/>
              <w:jc w:val="right"/>
            </w:pPr>
            <w:r>
              <w:t>LM 5.18.22</w:t>
            </w:r>
          </w:p>
        </w:sdtContent>
      </w:sdt>
    </w:sdtContent>
  </w:sdt>
  <w:p w:rsidR="007B1711" w:rsidRDefault="007B1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31B" w:rsidRDefault="00A7031B" w:rsidP="007B1711">
      <w:pPr>
        <w:spacing w:after="0" w:line="240" w:lineRule="auto"/>
      </w:pPr>
      <w:r>
        <w:separator/>
      </w:r>
    </w:p>
  </w:footnote>
  <w:footnote w:type="continuationSeparator" w:id="0">
    <w:p w:rsidR="00A7031B" w:rsidRDefault="00A7031B" w:rsidP="007B1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7521"/>
    <w:multiLevelType w:val="hybridMultilevel"/>
    <w:tmpl w:val="6F847948"/>
    <w:lvl w:ilvl="0" w:tplc="F572D0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0177BD"/>
    <w:multiLevelType w:val="hybridMultilevel"/>
    <w:tmpl w:val="A656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BB"/>
    <w:rsid w:val="000A4AC6"/>
    <w:rsid w:val="000E67B2"/>
    <w:rsid w:val="000F0C59"/>
    <w:rsid w:val="00161F6E"/>
    <w:rsid w:val="00176840"/>
    <w:rsid w:val="00180EE3"/>
    <w:rsid w:val="00192093"/>
    <w:rsid w:val="001B5CD1"/>
    <w:rsid w:val="00245D3F"/>
    <w:rsid w:val="00251BF3"/>
    <w:rsid w:val="002C315F"/>
    <w:rsid w:val="002F6EE4"/>
    <w:rsid w:val="0032720C"/>
    <w:rsid w:val="003D4687"/>
    <w:rsid w:val="00480EF0"/>
    <w:rsid w:val="0048645F"/>
    <w:rsid w:val="004C39DB"/>
    <w:rsid w:val="004D1A79"/>
    <w:rsid w:val="004F6D97"/>
    <w:rsid w:val="004F7CFD"/>
    <w:rsid w:val="005A36FC"/>
    <w:rsid w:val="005D0AFE"/>
    <w:rsid w:val="0062089C"/>
    <w:rsid w:val="00770CDB"/>
    <w:rsid w:val="007B1711"/>
    <w:rsid w:val="007E2FCF"/>
    <w:rsid w:val="0088637E"/>
    <w:rsid w:val="00A35DBB"/>
    <w:rsid w:val="00A7031B"/>
    <w:rsid w:val="00AE0122"/>
    <w:rsid w:val="00B51821"/>
    <w:rsid w:val="00B75959"/>
    <w:rsid w:val="00BA2CA6"/>
    <w:rsid w:val="00BE04B1"/>
    <w:rsid w:val="00C03BB0"/>
    <w:rsid w:val="00D62E0B"/>
    <w:rsid w:val="00DB0931"/>
    <w:rsid w:val="00E11FD3"/>
    <w:rsid w:val="00E540B9"/>
    <w:rsid w:val="00F01767"/>
    <w:rsid w:val="00F060CF"/>
    <w:rsid w:val="00F332AE"/>
    <w:rsid w:val="00F618B2"/>
    <w:rsid w:val="00F65311"/>
    <w:rsid w:val="00FB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FEEA"/>
  <w15:chartTrackingRefBased/>
  <w15:docId w15:val="{D2017AC3-A4AC-4A65-B44D-8CEF67BB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F0"/>
    <w:pPr>
      <w:ind w:left="720"/>
      <w:contextualSpacing/>
    </w:pPr>
  </w:style>
  <w:style w:type="table" w:styleId="TableGrid">
    <w:name w:val="Table Grid"/>
    <w:basedOn w:val="TableNormal"/>
    <w:uiPriority w:val="39"/>
    <w:rsid w:val="004F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11"/>
  </w:style>
  <w:style w:type="paragraph" w:styleId="Footer">
    <w:name w:val="footer"/>
    <w:basedOn w:val="Normal"/>
    <w:link w:val="FooterChar"/>
    <w:uiPriority w:val="99"/>
    <w:unhideWhenUsed/>
    <w:rsid w:val="007B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Meyer</dc:creator>
  <cp:keywords/>
  <dc:description/>
  <cp:lastModifiedBy>Britt Finley</cp:lastModifiedBy>
  <cp:revision>2</cp:revision>
  <cp:lastPrinted>2022-04-01T14:18:00Z</cp:lastPrinted>
  <dcterms:created xsi:type="dcterms:W3CDTF">2022-05-20T12:58:00Z</dcterms:created>
  <dcterms:modified xsi:type="dcterms:W3CDTF">2022-05-20T12:58:00Z</dcterms:modified>
</cp:coreProperties>
</file>